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E4" w:rsidRDefault="00A007E4">
      <w:pPr>
        <w:rPr>
          <w:rStyle w:val="Emphasis"/>
        </w:rPr>
      </w:pPr>
    </w:p>
    <w:p w:rsidR="00A007E4" w:rsidRDefault="00836EAB">
      <w:pPr>
        <w:widowControl w:val="0"/>
        <w:jc w:val="right"/>
        <w:rPr>
          <w:sz w:val="24"/>
          <w:szCs w:val="24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2343150" cy="1876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7E4" w:rsidRDefault="00836EAB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RAMSEY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Isle of Man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IM8 2RG</w:t>
                            </w:r>
                          </w:p>
                          <w:p w:rsidR="00A007E4" w:rsidRDefault="00A007E4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A007E4" w:rsidRDefault="00836EAB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Telephone:    01624 811100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Fax:              01624 811101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E Mail: RGSenquiries@sch.im</w:t>
                            </w:r>
                          </w:p>
                          <w:p w:rsidR="00A007E4" w:rsidRDefault="00A00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3pt;margin-top:.65pt;width:184.5pt;height:147.7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" fillcolor="white [3201]" stroked="f" strokeweight=".5pt">
                <v:textbox>
                  <w:txbxContent>
                    <w:p w:rsidR="00A007E4" w:rsidRDefault="00836EAB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RAMSEY</w:t>
                      </w:r>
                    </w:p>
                    <w:p w:rsidR="00A007E4" w:rsidRDefault="00836EAB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Isle of Man</w:t>
                      </w:r>
                    </w:p>
                    <w:p w:rsidR="00A007E4" w:rsidRDefault="00836EAB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IM8 2RG</w:t>
                      </w:r>
                    </w:p>
                    <w:p w:rsidR="00A007E4" w:rsidRDefault="00A007E4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A007E4" w:rsidRDefault="00836EAB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Telephone:    01624 811100</w:t>
                      </w:r>
                    </w:p>
                    <w:p w:rsidR="00A007E4" w:rsidRDefault="00836EAB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Fax:              01624 811101</w:t>
                      </w:r>
                    </w:p>
                    <w:p w:rsidR="00A007E4" w:rsidRDefault="00836EAB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E Mail: RGSenquiries@sch.im</w:t>
                      </w:r>
                    </w:p>
                    <w:p w:rsidR="00A007E4" w:rsidRDefault="00A007E4"/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Emphasi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9225" cy="1495425"/>
            <wp:effectExtent l="0" t="0" r="9525" b="9525"/>
            <wp:wrapNone/>
            <wp:docPr id="1" name="Picture 1" descr="R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S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29432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E4" w:rsidRDefault="00A007E4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A007E4" w:rsidRDefault="00836EAB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  <w:t>Ramsey Grammar School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>Scoill Ghrammeydys Rhumsaa</w:t>
                            </w:r>
                          </w:p>
                          <w:p w:rsidR="00A007E4" w:rsidRDefault="00A007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.7pt;width:231.7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n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" stroked="f">
                <v:textbox>
                  <w:txbxContent>
                    <w:p w:rsidR="00A007E4" w:rsidRDefault="00A007E4">
                      <w:pPr>
                        <w:pStyle w:val="DefaultText"/>
                        <w:jc w:val="center"/>
                        <w:rPr>
                          <w:rStyle w:val="Emphasis"/>
                        </w:rPr>
                      </w:pPr>
                    </w:p>
                    <w:p w:rsidR="00A007E4" w:rsidRDefault="00836EAB">
                      <w:pPr>
                        <w:pStyle w:val="DefaultText"/>
                        <w:jc w:val="center"/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  <w:t>Ramsey Grammar School</w:t>
                      </w:r>
                    </w:p>
                    <w:p w:rsidR="00A007E4" w:rsidRDefault="00836EAB">
                      <w:pPr>
                        <w:pStyle w:val="DefaultText"/>
                        <w:jc w:val="center"/>
                        <w:rPr>
                          <w:rStyle w:val="Emphasis"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sz w:val="32"/>
                          <w:szCs w:val="32"/>
                        </w:rPr>
                        <w:t>Scoill Ghrammeydys Rhumsaa</w:t>
                      </w:r>
                    </w:p>
                    <w:p w:rsidR="00A007E4" w:rsidRDefault="00A007E4"/>
                  </w:txbxContent>
                </v:textbox>
                <w10:wrap anchorx="page"/>
              </v:shape>
            </w:pict>
          </mc:Fallback>
        </mc:AlternateContent>
      </w:r>
    </w:p>
    <w:p w:rsidR="00A007E4" w:rsidRDefault="00A007E4">
      <w:pPr>
        <w:pStyle w:val="NormalWeb"/>
        <w:spacing w:before="0" w:beforeAutospacing="0" w:after="0" w:afterAutospacing="0"/>
        <w:rPr>
          <w:rStyle w:val="Emphasis"/>
        </w:rPr>
      </w:pPr>
    </w:p>
    <w:p w:rsidR="00A007E4" w:rsidRDefault="00A007E4">
      <w:pPr>
        <w:pStyle w:val="NormalWeb"/>
        <w:spacing w:before="0" w:beforeAutospacing="0" w:after="0" w:afterAutospacing="0"/>
        <w:rPr>
          <w:rStyle w:val="Emphasis"/>
        </w:rPr>
      </w:pPr>
    </w:p>
    <w:p w:rsidR="00A007E4" w:rsidRDefault="00836EA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19812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7E4" w:rsidRDefault="00836EAB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Headteacher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Ardynseyder</w:t>
                            </w:r>
                          </w:p>
                          <w:p w:rsidR="00A007E4" w:rsidRDefault="00836EAB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 G Baker M Ed NPQH</w:t>
                            </w:r>
                          </w:p>
                          <w:p w:rsidR="00A007E4" w:rsidRDefault="00A00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34.25pt;width:156pt;height:6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gSjQIAAJEFAAAOAAAAZHJzL2Uyb0RvYy54bWysVE1PGzEQvVfqf7B8L5uEAC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" fillcolor="white [3201]" stroked="f" strokeweight=".5pt">
                <v:textbox>
                  <w:txbxContent>
                    <w:p w:rsidR="00A007E4" w:rsidRDefault="00836EAB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Headteacher</w:t>
                      </w:r>
                    </w:p>
                    <w:p w:rsidR="00A007E4" w:rsidRDefault="00836EAB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Ardynseyder</w:t>
                      </w:r>
                    </w:p>
                    <w:p w:rsidR="00A007E4" w:rsidRDefault="00836EAB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 G Baker M Ed NPQH</w:t>
                      </w:r>
                    </w:p>
                    <w:p w:rsidR="00A007E4" w:rsidRDefault="00A007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7E4" w:rsidRDefault="00A007E4"/>
    <w:p w:rsidR="00A007E4" w:rsidRDefault="00A007E4"/>
    <w:p w:rsidR="00A007E4" w:rsidRDefault="00A007E4"/>
    <w:p w:rsidR="00A007E4" w:rsidRDefault="00A007E4"/>
    <w:p w:rsidR="00A007E4" w:rsidRDefault="00A007E4"/>
    <w:p w:rsidR="00A007E4" w:rsidRDefault="00A007E4"/>
    <w:p w:rsidR="00A007E4" w:rsidRDefault="00A007E4"/>
    <w:p w:rsidR="00A007E4" w:rsidRDefault="00A007E4"/>
    <w:p w:rsidR="00A007E4" w:rsidRDefault="00A007E4"/>
    <w:p w:rsidR="00A007E4" w:rsidRDefault="00A007E4">
      <w:bookmarkStart w:id="0" w:name="_GoBack"/>
      <w:bookmarkEnd w:id="0"/>
    </w:p>
    <w:p w:rsidR="00A007E4" w:rsidRDefault="00836EAB">
      <w:pPr>
        <w:rPr>
          <w:sz w:val="24"/>
          <w:szCs w:val="24"/>
        </w:rPr>
      </w:pPr>
      <w:r w:rsidRPr="00836EAB">
        <w:rPr>
          <w:sz w:val="24"/>
          <w:szCs w:val="24"/>
        </w:rPr>
        <w:t>25th</w:t>
      </w:r>
      <w:r>
        <w:rPr>
          <w:sz w:val="24"/>
          <w:szCs w:val="24"/>
        </w:rPr>
        <w:t xml:space="preserve"> February 2020</w:t>
      </w:r>
    </w:p>
    <w:p w:rsidR="00A007E4" w:rsidRDefault="00A007E4">
      <w:pPr>
        <w:rPr>
          <w:sz w:val="24"/>
          <w:szCs w:val="24"/>
        </w:rPr>
      </w:pP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Dear Parents/Carers</w:t>
      </w: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 9 Vaccination Consent Form</w:t>
      </w: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An immunisation booster vaccination session for Tetanus, Diphtheria, Polio and Meningitis ACWY/Septicaemia is due to be held on Tuesday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 at the school.</w:t>
      </w: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If you wish your child to receive the</w:t>
      </w:r>
      <w:r>
        <w:rPr>
          <w:sz w:val="24"/>
          <w:szCs w:val="24"/>
        </w:rPr>
        <w:t xml:space="preserve"> booster, please complete the enclosed consent form and return it to school prior to the sessions taking place. Similarly, if you do not give consent, please mark the form accordingly.</w:t>
      </w: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The session will be run by staff from the Ramsey Group Practice and th</w:t>
      </w:r>
      <w:r>
        <w:rPr>
          <w:sz w:val="24"/>
          <w:szCs w:val="24"/>
        </w:rPr>
        <w:t>ey or the Public Health Directorate will be able to give further advice should you need it. The consent form contains contact details and a web link.</w:t>
      </w: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A007E4" w:rsidRDefault="00A007E4">
      <w:pPr>
        <w:rPr>
          <w:sz w:val="24"/>
          <w:szCs w:val="24"/>
        </w:rPr>
      </w:pP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>
            <wp:extent cx="1504950" cy="485775"/>
            <wp:effectExtent l="0" t="0" r="0" b="9525"/>
            <wp:docPr id="5" name="Picture 5" descr="C:\Users\bhsahas\Pictures\MP Navigator EX\2016_02_2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sahas\Pictures\MP Navigator EX\2016_02_22\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03" b="94000"/>
                    <a:stretch/>
                  </pic:blipFill>
                  <pic:spPr bwMode="auto">
                    <a:xfrm>
                      <a:off x="0" y="0"/>
                      <a:ext cx="1505496" cy="4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7E4" w:rsidRDefault="00A007E4">
      <w:pPr>
        <w:rPr>
          <w:sz w:val="24"/>
          <w:szCs w:val="24"/>
        </w:rPr>
      </w:pPr>
    </w:p>
    <w:p w:rsidR="00A007E4" w:rsidRDefault="00A007E4">
      <w:pPr>
        <w:rPr>
          <w:sz w:val="24"/>
          <w:szCs w:val="24"/>
        </w:rPr>
      </w:pP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Mr L Dewick</w:t>
      </w:r>
    </w:p>
    <w:p w:rsidR="00A007E4" w:rsidRDefault="00836EAB">
      <w:pPr>
        <w:rPr>
          <w:sz w:val="24"/>
          <w:szCs w:val="24"/>
        </w:rPr>
      </w:pPr>
      <w:r>
        <w:rPr>
          <w:sz w:val="24"/>
          <w:szCs w:val="24"/>
        </w:rPr>
        <w:t>Head of Year 9</w:t>
      </w:r>
    </w:p>
    <w:p w:rsidR="00A007E4" w:rsidRDefault="00A007E4">
      <w:pPr>
        <w:rPr>
          <w:sz w:val="24"/>
          <w:szCs w:val="24"/>
        </w:rPr>
      </w:pPr>
    </w:p>
    <w:sectPr w:rsidR="00A007E4">
      <w:pgSz w:w="11907" w:h="16840" w:code="9"/>
      <w:pgMar w:top="510" w:right="851" w:bottom="510" w:left="851" w:header="249" w:footer="6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F1F5A"/>
    <w:multiLevelType w:val="hybridMultilevel"/>
    <w:tmpl w:val="F80C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4"/>
    <w:rsid w:val="00836EAB"/>
    <w:rsid w:val="00A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70C4"/>
  <w15:docId w15:val="{E3ECF0B9-CACF-4E36-94CC-E01C700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ETTERS%202018-19\Parent-Review%20Meetings%202018\Year%2010%20Appointments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10 Appointments - 2019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Haslett, Angela</dc:creator>
  <cp:lastModifiedBy>Quane, Judith</cp:lastModifiedBy>
  <cp:revision>6</cp:revision>
  <cp:lastPrinted>2019-06-13T14:59:00Z</cp:lastPrinted>
  <dcterms:created xsi:type="dcterms:W3CDTF">2020-02-06T09:16:00Z</dcterms:created>
  <dcterms:modified xsi:type="dcterms:W3CDTF">2020-02-24T11:39:00Z</dcterms:modified>
</cp:coreProperties>
</file>